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A0" w:rsidRDefault="001A67A0" w:rsidP="001A67A0">
      <w:pPr>
        <w:tabs>
          <w:tab w:val="left" w:pos="2280"/>
        </w:tabs>
        <w:jc w:val="center"/>
        <w:rPr>
          <w:b/>
        </w:rPr>
      </w:pPr>
      <w:r w:rsidRPr="001A67A0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2668434</wp:posOffset>
            </wp:positionH>
            <wp:positionV relativeFrom="paragraph">
              <wp:posOffset>-899</wp:posOffset>
            </wp:positionV>
            <wp:extent cx="494658" cy="595901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7A0" w:rsidRDefault="001A67A0" w:rsidP="001A67A0">
      <w:pPr>
        <w:tabs>
          <w:tab w:val="left" w:pos="2280"/>
        </w:tabs>
        <w:jc w:val="center"/>
        <w:rPr>
          <w:b/>
        </w:rPr>
      </w:pPr>
    </w:p>
    <w:p w:rsidR="001A67A0" w:rsidRDefault="001A67A0" w:rsidP="001A67A0">
      <w:pPr>
        <w:tabs>
          <w:tab w:val="left" w:pos="2280"/>
        </w:tabs>
        <w:jc w:val="center"/>
        <w:rPr>
          <w:b/>
        </w:rPr>
      </w:pPr>
    </w:p>
    <w:p w:rsidR="001A67A0" w:rsidRDefault="001A67A0" w:rsidP="001A67A0">
      <w:pPr>
        <w:tabs>
          <w:tab w:val="left" w:pos="2280"/>
        </w:tabs>
        <w:jc w:val="center"/>
        <w:rPr>
          <w:b/>
        </w:rPr>
      </w:pPr>
    </w:p>
    <w:p w:rsidR="001A67A0" w:rsidRPr="000B216B" w:rsidRDefault="001A67A0" w:rsidP="001A67A0">
      <w:pPr>
        <w:tabs>
          <w:tab w:val="left" w:pos="228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A67A0" w:rsidRPr="000B216B" w:rsidRDefault="001A67A0" w:rsidP="001A67A0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КРАСНОЯРСКИЙ КРАЙ</w:t>
      </w:r>
    </w:p>
    <w:p w:rsidR="001A67A0" w:rsidRPr="000B216B" w:rsidRDefault="001A67A0" w:rsidP="001A67A0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САЯНСКИЙ РАЙОН</w:t>
      </w:r>
    </w:p>
    <w:p w:rsidR="001A67A0" w:rsidRPr="000B216B" w:rsidRDefault="001A67A0" w:rsidP="001A67A0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СРЕДНЕАГИНСКИЙ СЕЛЬСКИЙ СОВЕТ ДЕПУТАТОВ</w:t>
      </w:r>
    </w:p>
    <w:p w:rsidR="001A67A0" w:rsidRPr="000B216B" w:rsidRDefault="001A67A0" w:rsidP="001A67A0">
      <w:pPr>
        <w:rPr>
          <w:b/>
        </w:rPr>
      </w:pPr>
    </w:p>
    <w:p w:rsidR="001A67A0" w:rsidRPr="000B216B" w:rsidRDefault="001A67A0" w:rsidP="001A67A0">
      <w:pPr>
        <w:tabs>
          <w:tab w:val="left" w:pos="4215"/>
        </w:tabs>
        <w:jc w:val="center"/>
      </w:pPr>
      <w:r w:rsidRPr="000B216B">
        <w:t xml:space="preserve">РЕШЕНИЕ </w:t>
      </w:r>
    </w:p>
    <w:p w:rsidR="001A67A0" w:rsidRPr="000B216B" w:rsidRDefault="001A67A0" w:rsidP="001A67A0">
      <w:pPr>
        <w:tabs>
          <w:tab w:val="left" w:pos="4215"/>
        </w:tabs>
      </w:pPr>
    </w:p>
    <w:p w:rsidR="001A67A0" w:rsidRPr="000B216B" w:rsidRDefault="001A67A0" w:rsidP="001A67A0">
      <w:pPr>
        <w:tabs>
          <w:tab w:val="left" w:pos="4080"/>
        </w:tabs>
      </w:pPr>
      <w:r>
        <w:t>10.10.2016</w:t>
      </w:r>
      <w:r w:rsidRPr="000B216B">
        <w:t xml:space="preserve">г                            </w:t>
      </w:r>
      <w:proofErr w:type="gramStart"/>
      <w:r w:rsidRPr="000B216B">
        <w:t>с</w:t>
      </w:r>
      <w:proofErr w:type="gramEnd"/>
      <w:r w:rsidRPr="000B216B">
        <w:t xml:space="preserve">. Средняя Агинка                                     </w:t>
      </w:r>
      <w:r>
        <w:t xml:space="preserve">        </w:t>
      </w:r>
      <w:r w:rsidRPr="000B216B">
        <w:t xml:space="preserve">   № </w:t>
      </w:r>
      <w:r>
        <w:t>26</w:t>
      </w:r>
      <w:r w:rsidRPr="000B216B">
        <w:t xml:space="preserve">                          </w:t>
      </w:r>
    </w:p>
    <w:p w:rsidR="001A67A0" w:rsidRPr="000B216B" w:rsidRDefault="001A67A0" w:rsidP="001A67A0">
      <w:pPr>
        <w:tabs>
          <w:tab w:val="left" w:pos="4080"/>
        </w:tabs>
      </w:pPr>
    </w:p>
    <w:p w:rsidR="001A67A0" w:rsidRPr="000B216B" w:rsidRDefault="001A67A0" w:rsidP="001A67A0">
      <w:pPr>
        <w:tabs>
          <w:tab w:val="center" w:pos="4677"/>
        </w:tabs>
      </w:pPr>
      <w:r w:rsidRPr="000B216B">
        <w:t xml:space="preserve"> О внесении изменений и </w:t>
      </w:r>
    </w:p>
    <w:p w:rsidR="001A67A0" w:rsidRPr="000B216B" w:rsidRDefault="001A67A0" w:rsidP="001A67A0">
      <w:pPr>
        <w:tabs>
          <w:tab w:val="center" w:pos="4677"/>
        </w:tabs>
      </w:pPr>
      <w:r w:rsidRPr="000B216B">
        <w:t xml:space="preserve">дополнений в Устав  </w:t>
      </w:r>
      <w:proofErr w:type="gramStart"/>
      <w:r w:rsidRPr="000B216B">
        <w:t>муниципального</w:t>
      </w:r>
      <w:proofErr w:type="gramEnd"/>
      <w:r w:rsidRPr="000B216B">
        <w:t xml:space="preserve"> </w:t>
      </w:r>
    </w:p>
    <w:p w:rsidR="001A67A0" w:rsidRPr="000B216B" w:rsidRDefault="001A67A0" w:rsidP="001A67A0">
      <w:pPr>
        <w:tabs>
          <w:tab w:val="center" w:pos="4677"/>
        </w:tabs>
      </w:pPr>
      <w:r w:rsidRPr="000B216B">
        <w:t>образования  Среднеагинский сельсовет</w:t>
      </w:r>
    </w:p>
    <w:p w:rsidR="001A67A0" w:rsidRPr="000B216B" w:rsidRDefault="001A67A0" w:rsidP="001A67A0">
      <w:pPr>
        <w:tabs>
          <w:tab w:val="center" w:pos="4677"/>
        </w:tabs>
      </w:pPr>
    </w:p>
    <w:p w:rsidR="001A67A0" w:rsidRPr="000B216B" w:rsidRDefault="001A67A0" w:rsidP="001A67A0">
      <w:pPr>
        <w:tabs>
          <w:tab w:val="center" w:pos="4677"/>
        </w:tabs>
      </w:pPr>
    </w:p>
    <w:p w:rsidR="001A67A0" w:rsidRPr="00EE2A50" w:rsidRDefault="001A67A0" w:rsidP="001A67A0">
      <w:pPr>
        <w:tabs>
          <w:tab w:val="center" w:pos="4677"/>
        </w:tabs>
        <w:ind w:firstLine="709"/>
        <w:jc w:val="both"/>
      </w:pPr>
      <w:r w:rsidRPr="00EE2A50">
        <w:t xml:space="preserve">В целях  приведения Устава муниципального образования Среднеагинский сельсовет, принятого на сходе граждан 05.08.2002 года </w:t>
      </w:r>
      <w:proofErr w:type="gramStart"/>
      <w:r w:rsidRPr="00EE2A50">
        <w:t xml:space="preserve">(  </w:t>
      </w:r>
      <w:proofErr w:type="gramEnd"/>
      <w:r w:rsidRPr="00EE2A50">
        <w:t xml:space="preserve"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</w:t>
      </w:r>
      <w:proofErr w:type="gramStart"/>
      <w:r w:rsidRPr="00EE2A50">
        <w:t>от 22.08.2011г № 29, от 22.11.2012г № 48, от 08.04.2014 № 88, от 22.05.2015 № 113, 29.03.2016 № 13)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E2A50">
        <w:rPr>
          <w:b/>
        </w:rPr>
        <w:t>»</w:t>
      </w:r>
      <w:r w:rsidRPr="00EE2A50">
        <w:t>,</w:t>
      </w:r>
      <w:r w:rsidRPr="00EE2A50">
        <w:rPr>
          <w:rStyle w:val="a4"/>
        </w:rPr>
        <w:t xml:space="preserve"> </w:t>
      </w:r>
      <w:r w:rsidRPr="009A16E8">
        <w:rPr>
          <w:rStyle w:val="a4"/>
        </w:rPr>
        <w:t>Законом Красноярского края от 15.10.2015 № 9-3724 «О закреплении вопросов местного значения за сельскими поселениями Красноярского края</w:t>
      </w:r>
      <w:r w:rsidRPr="00EE2A50">
        <w:rPr>
          <w:rStyle w:val="a4"/>
        </w:rPr>
        <w:t xml:space="preserve">», </w:t>
      </w:r>
      <w:r w:rsidRPr="00EE2A50">
        <w:t>руководствуясь статьями 24, 28  Устава муниципального образования  Среднеагинский сельсовет, Среднеагинский Сельский</w:t>
      </w:r>
      <w:proofErr w:type="gramEnd"/>
      <w:r w:rsidRPr="00EE2A50">
        <w:t xml:space="preserve"> Совет депутатов РЕШИЛ:</w:t>
      </w:r>
    </w:p>
    <w:p w:rsidR="001A67A0" w:rsidRPr="00EE2A50" w:rsidRDefault="001A67A0" w:rsidP="001A67A0">
      <w:pPr>
        <w:tabs>
          <w:tab w:val="left" w:pos="1021"/>
        </w:tabs>
        <w:autoSpaceDE w:val="0"/>
        <w:autoSpaceDN w:val="0"/>
        <w:adjustRightInd w:val="0"/>
        <w:jc w:val="both"/>
        <w:outlineLvl w:val="0"/>
      </w:pPr>
      <w:r w:rsidRPr="00EE2A50">
        <w:t xml:space="preserve">       </w:t>
      </w:r>
    </w:p>
    <w:p w:rsidR="001A67A0" w:rsidRPr="001A67A0" w:rsidRDefault="001A67A0" w:rsidP="001A67A0">
      <w:pPr>
        <w:pStyle w:val="a3"/>
        <w:numPr>
          <w:ilvl w:val="0"/>
          <w:numId w:val="1"/>
        </w:numPr>
        <w:tabs>
          <w:tab w:val="center" w:pos="1021"/>
          <w:tab w:val="center" w:pos="4677"/>
        </w:tabs>
        <w:ind w:left="0" w:firstLine="720"/>
        <w:jc w:val="both"/>
      </w:pPr>
      <w:r w:rsidRPr="001A67A0">
        <w:t>Решение Среднеагинского сельского Совета депутатов  № 23 от 08.08.2016г «О внесении изменений и дополнений в Устав муниципального образования Среднеагинский сельсовет» – отменить.</w:t>
      </w:r>
    </w:p>
    <w:p w:rsidR="001A67A0" w:rsidRDefault="001A67A0" w:rsidP="001A67A0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</w:pPr>
      <w:r w:rsidRPr="00EE2A50">
        <w:t xml:space="preserve"> Внести в Устав муниципального образования  Среднеагинский сельсовет, принятого на сходе граждан 05.08.2002 года,  ( с доп</w:t>
      </w:r>
      <w:proofErr w:type="gramStart"/>
      <w:r w:rsidRPr="00EE2A50">
        <w:t>.о</w:t>
      </w:r>
      <w:proofErr w:type="gramEnd"/>
      <w:r w:rsidRPr="00EE2A50">
        <w:t xml:space="preserve">т 29.03.2016 № 13) следующие изменения и дополнения. </w:t>
      </w:r>
    </w:p>
    <w:p w:rsidR="001A67A0" w:rsidRDefault="001A67A0" w:rsidP="001A67A0">
      <w:pPr>
        <w:tabs>
          <w:tab w:val="left" w:pos="1021"/>
          <w:tab w:val="center" w:pos="4677"/>
        </w:tabs>
      </w:pPr>
      <w:r>
        <w:t xml:space="preserve">         1.1.Статью 8.1 Устава читать в новой редакции: </w:t>
      </w:r>
    </w:p>
    <w:p w:rsidR="001A67A0" w:rsidRPr="00B603EE" w:rsidRDefault="001A67A0" w:rsidP="001A67A0">
      <w:pPr>
        <w:ind w:firstLine="567"/>
        <w:jc w:val="both"/>
      </w:pPr>
      <w:r w:rsidRPr="00B603EE">
        <w:t>«1. Органы местного самоуправления поселения</w:t>
      </w:r>
      <w:r w:rsidRPr="00B603EE">
        <w:rPr>
          <w:i/>
        </w:rPr>
        <w:t xml:space="preserve"> </w:t>
      </w:r>
      <w:r w:rsidRPr="00B603EE">
        <w:t xml:space="preserve">имеют право </w:t>
      </w:r>
      <w:proofErr w:type="gramStart"/>
      <w:r w:rsidRPr="00B603EE">
        <w:t>на</w:t>
      </w:r>
      <w:proofErr w:type="gramEnd"/>
      <w:r w:rsidRPr="00B603EE">
        <w:t>:</w:t>
      </w:r>
    </w:p>
    <w:p w:rsidR="001A67A0" w:rsidRPr="00B603EE" w:rsidRDefault="001A67A0" w:rsidP="001A67A0">
      <w:pPr>
        <w:ind w:firstLine="567"/>
        <w:jc w:val="both"/>
      </w:pPr>
      <w:r w:rsidRPr="00B603EE">
        <w:t>1) создание музеев поселения;</w:t>
      </w:r>
    </w:p>
    <w:p w:rsidR="001A67A0" w:rsidRPr="00B603EE" w:rsidRDefault="001A67A0" w:rsidP="001A67A0">
      <w:pPr>
        <w:autoSpaceDE w:val="0"/>
        <w:autoSpaceDN w:val="0"/>
        <w:adjustRightInd w:val="0"/>
        <w:ind w:firstLine="567"/>
        <w:jc w:val="both"/>
      </w:pPr>
      <w:r w:rsidRPr="00B603EE">
        <w:rPr>
          <w:bCs/>
        </w:rPr>
        <w:t xml:space="preserve">2) </w:t>
      </w:r>
      <w:r w:rsidRPr="00B603EE">
        <w:t>совершение нотариальных действий, предусмотренных законодательством, в случае отсутствия в поселении нотариуса;</w:t>
      </w:r>
    </w:p>
    <w:p w:rsidR="001A67A0" w:rsidRPr="00B603EE" w:rsidRDefault="001A67A0" w:rsidP="001A67A0">
      <w:pPr>
        <w:ind w:firstLine="567"/>
        <w:jc w:val="both"/>
      </w:pPr>
      <w:r w:rsidRPr="00B603EE">
        <w:t>3) участие в осуществлении деятельности по опеке и попечительству;</w:t>
      </w:r>
    </w:p>
    <w:p w:rsidR="001A67A0" w:rsidRPr="00B603EE" w:rsidRDefault="001A67A0" w:rsidP="001A67A0">
      <w:pPr>
        <w:ind w:firstLine="567"/>
        <w:jc w:val="both"/>
      </w:pPr>
      <w:r w:rsidRPr="00B603EE"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A67A0" w:rsidRPr="00B603EE" w:rsidRDefault="001A67A0" w:rsidP="001A67A0">
      <w:pPr>
        <w:ind w:firstLine="567"/>
        <w:jc w:val="both"/>
      </w:pPr>
      <w:r w:rsidRPr="00B603EE"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A67A0" w:rsidRPr="00B603EE" w:rsidRDefault="001A67A0" w:rsidP="001A67A0">
      <w:pPr>
        <w:autoSpaceDE w:val="0"/>
        <w:autoSpaceDN w:val="0"/>
        <w:adjustRightInd w:val="0"/>
        <w:ind w:firstLine="567"/>
        <w:jc w:val="both"/>
      </w:pPr>
      <w:r w:rsidRPr="00B603EE"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A67A0" w:rsidRPr="00B603EE" w:rsidRDefault="001A67A0" w:rsidP="001A67A0">
      <w:pPr>
        <w:autoSpaceDE w:val="0"/>
        <w:autoSpaceDN w:val="0"/>
        <w:adjustRightInd w:val="0"/>
        <w:ind w:firstLine="567"/>
        <w:jc w:val="both"/>
      </w:pPr>
      <w:r w:rsidRPr="00B603EE">
        <w:t>7) создание условий для развития туризма;</w:t>
      </w:r>
    </w:p>
    <w:p w:rsidR="001A67A0" w:rsidRPr="00B603EE" w:rsidRDefault="001A67A0" w:rsidP="001A67A0">
      <w:pPr>
        <w:autoSpaceDE w:val="0"/>
        <w:autoSpaceDN w:val="0"/>
        <w:adjustRightInd w:val="0"/>
        <w:ind w:firstLine="567"/>
        <w:jc w:val="both"/>
      </w:pPr>
      <w:r w:rsidRPr="00B603EE">
        <w:lastRenderedPageBreak/>
        <w:t>8) создание муниципальной пожарной охраны;</w:t>
      </w:r>
    </w:p>
    <w:p w:rsidR="001A67A0" w:rsidRPr="00B603EE" w:rsidRDefault="001A67A0" w:rsidP="001A67A0">
      <w:pPr>
        <w:autoSpaceDE w:val="0"/>
        <w:autoSpaceDN w:val="0"/>
        <w:adjustRightInd w:val="0"/>
        <w:ind w:firstLine="567"/>
        <w:jc w:val="both"/>
        <w:outlineLvl w:val="1"/>
      </w:pPr>
      <w:r w:rsidRPr="00B603EE"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B603EE">
        <w:t>контроль за</w:t>
      </w:r>
      <w:proofErr w:type="gramEnd"/>
      <w:r w:rsidRPr="00B603EE">
        <w:t xml:space="preserve"> обеспечением прав человека и содействие лицам, находящимся в местах принудительного содержания;</w:t>
      </w:r>
    </w:p>
    <w:p w:rsidR="001A67A0" w:rsidRPr="00B603EE" w:rsidRDefault="001A67A0" w:rsidP="001A67A0">
      <w:pPr>
        <w:ind w:firstLine="567"/>
        <w:jc w:val="both"/>
      </w:pPr>
      <w:r w:rsidRPr="00B603EE"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1A67A0" w:rsidRPr="00B603EE" w:rsidRDefault="001A67A0" w:rsidP="001A67A0">
      <w:pPr>
        <w:ind w:firstLine="567"/>
        <w:jc w:val="both"/>
      </w:pPr>
      <w:r w:rsidRPr="00B603EE"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A67A0" w:rsidRPr="00B603EE" w:rsidRDefault="001A67A0" w:rsidP="001A67A0">
      <w:pPr>
        <w:autoSpaceDE w:val="0"/>
        <w:autoSpaceDN w:val="0"/>
        <w:adjustRightInd w:val="0"/>
        <w:ind w:firstLine="567"/>
        <w:jc w:val="both"/>
      </w:pPr>
      <w:r w:rsidRPr="00B603EE">
        <w:t xml:space="preserve">12) создание условий для организации </w:t>
      </w:r>
      <w:proofErr w:type="gramStart"/>
      <w:r w:rsidRPr="00B603EE">
        <w:t>проведения независимой оценки качества оказания услуг</w:t>
      </w:r>
      <w:proofErr w:type="gramEnd"/>
      <w:r w:rsidRPr="00B603EE">
        <w:t xml:space="preserve"> организациями в порядке и на условиях, которые установлены федеральными законами;</w:t>
      </w:r>
    </w:p>
    <w:p w:rsidR="001A67A0" w:rsidRPr="00B603EE" w:rsidRDefault="001A67A0" w:rsidP="001A67A0">
      <w:pPr>
        <w:autoSpaceDE w:val="0"/>
        <w:autoSpaceDN w:val="0"/>
        <w:adjustRightInd w:val="0"/>
        <w:ind w:firstLine="567"/>
        <w:jc w:val="both"/>
      </w:pPr>
      <w:r w:rsidRPr="00B603EE">
        <w:t>13) осуществление мероприятий по отлову и содержанию безнадзорных животных, обитающих на территории поселения;</w:t>
      </w:r>
    </w:p>
    <w:p w:rsidR="001A67A0" w:rsidRDefault="001A67A0" w:rsidP="001A67A0">
      <w:pPr>
        <w:autoSpaceDE w:val="0"/>
        <w:autoSpaceDN w:val="0"/>
        <w:adjustRightInd w:val="0"/>
        <w:ind w:firstLine="567"/>
        <w:jc w:val="both"/>
      </w:pPr>
      <w:r w:rsidRPr="00B603EE"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</w:t>
      </w:r>
      <w:r>
        <w:t>рушений в Российской Федерации».</w:t>
      </w:r>
    </w:p>
    <w:p w:rsidR="001A67A0" w:rsidRDefault="001A67A0" w:rsidP="001A67A0">
      <w:pPr>
        <w:ind w:firstLine="567"/>
        <w:jc w:val="both"/>
      </w:pPr>
      <w:r w:rsidRPr="00B603EE">
        <w:t xml:space="preserve">2. </w:t>
      </w:r>
      <w:proofErr w:type="gramStart"/>
      <w:r w:rsidRPr="00B603EE"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B603EE">
        <w:t xml:space="preserve"> </w:t>
      </w:r>
      <w:proofErr w:type="gramStart"/>
      <w:r w:rsidRPr="00B603EE">
        <w:t>муниципальных образований, органов государственной власти и не исключенные из их компетенции федеральными законами и законами Красноярского края, только за счет собственных доходов местных бюджетов (за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отчислений).</w:t>
      </w:r>
      <w:proofErr w:type="gramEnd"/>
    </w:p>
    <w:p w:rsidR="001A67A0" w:rsidRDefault="001A67A0" w:rsidP="001A67A0">
      <w:pPr>
        <w:tabs>
          <w:tab w:val="left" w:pos="1021"/>
          <w:tab w:val="center" w:pos="4677"/>
        </w:tabs>
      </w:pPr>
      <w:r>
        <w:t xml:space="preserve">          1.2. Статью 9 Устава читать в новой редакции: </w:t>
      </w:r>
    </w:p>
    <w:p w:rsidR="001A67A0" w:rsidRDefault="001A67A0" w:rsidP="001A67A0">
      <w:pPr>
        <w:tabs>
          <w:tab w:val="left" w:pos="1021"/>
          <w:tab w:val="center" w:pos="4677"/>
        </w:tabs>
      </w:pPr>
      <w:r>
        <w:t xml:space="preserve">          1. В целях принятия решения вопросов местного значения органы местного самоуправления сельсовета обладают следующими полномочиями:</w:t>
      </w:r>
    </w:p>
    <w:p w:rsidR="001A67A0" w:rsidRPr="00DB1FF5" w:rsidRDefault="001A67A0" w:rsidP="001A67A0">
      <w:pPr>
        <w:ind w:firstLine="547"/>
        <w:jc w:val="both"/>
      </w:pPr>
      <w:r w:rsidRPr="00DB1FF5">
        <w:t>1) принятие устава сельсовета и внесение в него изменений и дополнений, издание муниципальных правовых актов;</w:t>
      </w:r>
    </w:p>
    <w:p w:rsidR="001A67A0" w:rsidRPr="00DB1FF5" w:rsidRDefault="001A67A0" w:rsidP="001A67A0">
      <w:pPr>
        <w:ind w:firstLine="547"/>
        <w:jc w:val="both"/>
      </w:pPr>
      <w:r w:rsidRPr="00DB1FF5">
        <w:t>2) установление официальных символов сельсовета;</w:t>
      </w:r>
    </w:p>
    <w:p w:rsidR="001A67A0" w:rsidRPr="00DB1FF5" w:rsidRDefault="001A67A0" w:rsidP="001A67A0">
      <w:pPr>
        <w:ind w:firstLine="547"/>
        <w:jc w:val="both"/>
      </w:pPr>
      <w:r w:rsidRPr="00DB1FF5"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1A67A0" w:rsidRPr="00DB1FF5" w:rsidRDefault="001A67A0" w:rsidP="001A67A0">
      <w:pPr>
        <w:ind w:firstLine="547"/>
        <w:jc w:val="both"/>
      </w:pPr>
      <w:r w:rsidRPr="00DB1FF5"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A67A0" w:rsidRPr="00DB1FF5" w:rsidRDefault="001A67A0" w:rsidP="001A67A0">
      <w:pPr>
        <w:ind w:firstLine="547"/>
        <w:jc w:val="both"/>
      </w:pPr>
      <w:r w:rsidRPr="00DB1FF5">
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DB1FF5">
        <w:t xml:space="preserve"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</w:t>
      </w:r>
      <w:r w:rsidRPr="00DB1FF5">
        <w:lastRenderedPageBreak/>
        <w:t>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Pr="00DB1FF5">
        <w:t xml:space="preserve"> сельсоветы;</w:t>
      </w:r>
    </w:p>
    <w:p w:rsidR="001A67A0" w:rsidRPr="001A67A0" w:rsidRDefault="001A67A0" w:rsidP="001A67A0">
      <w:pPr>
        <w:ind w:firstLine="547"/>
        <w:jc w:val="both"/>
      </w:pPr>
      <w:r w:rsidRPr="00DB1FF5">
        <w:t xml:space="preserve">4.2) полномочиями по организации теплоснабжения, предусмотренными </w:t>
      </w:r>
      <w:r w:rsidRPr="001A67A0">
        <w:t>Федеральным законом "О теплоснабжении";</w:t>
      </w:r>
    </w:p>
    <w:p w:rsidR="001A67A0" w:rsidRPr="00DB1FF5" w:rsidRDefault="001A67A0" w:rsidP="001A67A0">
      <w:pPr>
        <w:ind w:firstLine="547"/>
        <w:jc w:val="both"/>
      </w:pPr>
      <w:r w:rsidRPr="001A67A0">
        <w:t>4.3) полномочиями в сфере водоснабжения и водоотведения, предусмотренными Федеральным законом</w:t>
      </w:r>
      <w:r w:rsidRPr="00DB1FF5">
        <w:t xml:space="preserve"> "О водоснабжении и водоотведении";</w:t>
      </w:r>
    </w:p>
    <w:p w:rsidR="001A67A0" w:rsidRPr="00DB1FF5" w:rsidRDefault="001A67A0" w:rsidP="001A67A0">
      <w:pPr>
        <w:ind w:firstLine="547"/>
        <w:jc w:val="both"/>
      </w:pPr>
      <w:r w:rsidRPr="00DB1FF5"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сельсовета, преобразования сельсовета;</w:t>
      </w:r>
    </w:p>
    <w:p w:rsidR="001A67A0" w:rsidRPr="001A67A0" w:rsidRDefault="001A67A0" w:rsidP="001A67A0">
      <w:pPr>
        <w:ind w:firstLine="547"/>
        <w:jc w:val="both"/>
      </w:pPr>
      <w:r w:rsidRPr="00DB1FF5">
        <w:t xml:space="preserve">6) принятие и организация выполнения планов и программ комплексного социально-экономического развития сельсовета, а также организация сбора статистических показателей, характеризующих состояние экономики и социальной сферы сельсовета, и предоставление указанных данных органам государственной власти </w:t>
      </w:r>
      <w:r w:rsidRPr="001A67A0">
        <w:t>в порядке, установленном Правительством Российской Федерации;</w:t>
      </w:r>
    </w:p>
    <w:p w:rsidR="001A67A0" w:rsidRPr="00DB1FF5" w:rsidRDefault="001A67A0" w:rsidP="001A67A0">
      <w:pPr>
        <w:ind w:firstLine="547"/>
        <w:jc w:val="both"/>
      </w:pPr>
      <w:r w:rsidRPr="001A67A0">
        <w:t>6.1) 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</w:t>
      </w:r>
      <w:r w:rsidRPr="00DB1FF5">
        <w:t>;</w:t>
      </w:r>
    </w:p>
    <w:p w:rsidR="001A67A0" w:rsidRPr="00DB1FF5" w:rsidRDefault="001A67A0" w:rsidP="001A67A0">
      <w:pPr>
        <w:ind w:firstLine="547"/>
        <w:jc w:val="both"/>
      </w:pPr>
      <w:r w:rsidRPr="00DB1FF5"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1A67A0" w:rsidRPr="00DB1FF5" w:rsidRDefault="001A67A0" w:rsidP="001A67A0">
      <w:pPr>
        <w:ind w:firstLine="547"/>
        <w:jc w:val="both"/>
      </w:pPr>
      <w:r w:rsidRPr="00DB1FF5">
        <w:t>8) осуществление международных и внешнеэкономических связей в соответствии с федеральными законами;</w:t>
      </w:r>
    </w:p>
    <w:p w:rsidR="001A67A0" w:rsidRPr="001A67A0" w:rsidRDefault="001A67A0" w:rsidP="001A67A0">
      <w:pPr>
        <w:ind w:firstLine="547"/>
        <w:jc w:val="both"/>
      </w:pPr>
      <w:r w:rsidRPr="00DB1FF5">
        <w:t xml:space="preserve"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r w:rsidRPr="001A67A0">
        <w:t>законодательством Российской Федерации о муниципальной службе;</w:t>
      </w:r>
    </w:p>
    <w:p w:rsidR="001A67A0" w:rsidRPr="001A67A0" w:rsidRDefault="001A67A0" w:rsidP="001A67A0">
      <w:pPr>
        <w:ind w:firstLine="547"/>
        <w:jc w:val="both"/>
      </w:pPr>
      <w:r w:rsidRPr="001A67A0"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сельсовета,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1A67A0" w:rsidRPr="00DB1FF5" w:rsidRDefault="001A67A0" w:rsidP="001A67A0">
      <w:pPr>
        <w:ind w:firstLine="547"/>
        <w:jc w:val="both"/>
      </w:pPr>
      <w:r w:rsidRPr="00DB1FF5">
        <w:t>9) иными полномочиями в соответствии с действующим законодательством и настоящим уставом.</w:t>
      </w:r>
    </w:p>
    <w:p w:rsidR="001A67A0" w:rsidRPr="009F259E" w:rsidRDefault="001A67A0" w:rsidP="001A67A0">
      <w:pPr>
        <w:ind w:firstLine="547"/>
        <w:jc w:val="both"/>
      </w:pPr>
      <w:r>
        <w:t>2</w:t>
      </w:r>
      <w:r w:rsidRPr="009F259E">
        <w:t>. Полномочия органов местного самоуправления</w:t>
      </w:r>
      <w:r>
        <w:t xml:space="preserve"> сельсовета</w:t>
      </w:r>
      <w:r w:rsidRPr="009F259E">
        <w:t>, установленные настоящей статьей, осуществляются самостоятельно. Подчиненность органа местного самоуправления или должностного лица местного самоуправления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1A67A0" w:rsidRPr="008D08C2" w:rsidRDefault="001A67A0" w:rsidP="001A67A0">
      <w:pPr>
        <w:spacing w:line="360" w:lineRule="auto"/>
        <w:rPr>
          <w:i/>
        </w:rPr>
      </w:pPr>
      <w:r w:rsidRPr="008D08C2">
        <w:rPr>
          <w:i/>
        </w:rPr>
        <w:t> </w:t>
      </w:r>
    </w:p>
    <w:p w:rsidR="001A67A0" w:rsidRDefault="001A67A0" w:rsidP="001A67A0">
      <w:pPr>
        <w:ind w:firstLine="567"/>
        <w:jc w:val="both"/>
      </w:pPr>
    </w:p>
    <w:p w:rsidR="001A67A0" w:rsidRPr="00AA577B" w:rsidRDefault="001A67A0" w:rsidP="001A67A0">
      <w:pPr>
        <w:numPr>
          <w:ilvl w:val="1"/>
          <w:numId w:val="2"/>
        </w:numPr>
        <w:tabs>
          <w:tab w:val="num" w:pos="0"/>
        </w:tabs>
        <w:ind w:right="-1" w:firstLine="567"/>
        <w:jc w:val="both"/>
        <w:rPr>
          <w:sz w:val="28"/>
          <w:szCs w:val="28"/>
        </w:rPr>
      </w:pPr>
      <w:r>
        <w:t>1.3. пп.4 п.2 ст.43 Устава читать в новой редакции: «</w:t>
      </w:r>
      <w:r w:rsidRPr="000B216B">
        <w:t xml:space="preserve">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0B216B">
        <w:t>голосования</w:t>
      </w:r>
      <w:proofErr w:type="gramEnd"/>
      <w:r w:rsidRPr="000B216B">
        <w:t xml:space="preserve"> либо на сходах граждан</w:t>
      </w:r>
      <w:r>
        <w:t>»</w:t>
      </w:r>
      <w:r w:rsidRPr="000B216B">
        <w:t>.</w:t>
      </w:r>
    </w:p>
    <w:p w:rsidR="001A67A0" w:rsidRPr="00EE2A50" w:rsidRDefault="001A67A0" w:rsidP="001A67A0">
      <w:pPr>
        <w:widowControl w:val="0"/>
        <w:tabs>
          <w:tab w:val="num" w:pos="720"/>
        </w:tabs>
        <w:spacing w:line="260" w:lineRule="auto"/>
        <w:ind w:right="-6"/>
        <w:jc w:val="both"/>
      </w:pPr>
      <w:r>
        <w:t xml:space="preserve">            1.4.Статью 59</w:t>
      </w:r>
      <w:r w:rsidRPr="00EE2A50">
        <w:t xml:space="preserve">  Устава  читать в новой редакции: «</w:t>
      </w:r>
      <w:r>
        <w:t>1.</w:t>
      </w:r>
      <w:r w:rsidRPr="00EE2A50">
        <w:t>Доходы бюджета  сельсовета образуются за счет налоговых и неналоговых видов доходов, а также за счет безвозмездных перечислений.</w:t>
      </w:r>
      <w:r>
        <w:t xml:space="preserve"> 2. </w:t>
      </w:r>
      <w:proofErr w:type="gramStart"/>
      <w:r w:rsidRPr="00EE2A50">
        <w:t>В доходы бюджета сельсовета (далее – бюджет) зачисляются в соответствии с законом:   средства самообложения граждан; доходы от местных налогов и  сборов; отчисления от федеральных налогов и налогов края в соответствии с нормативами, установленными федеральными законами и законами края, закрепленные на долговременной основе; финансовые средства, переданные органами государственной власти органам местного  самоуправления сельсовета для реализации отдельных государственных полномочий;</w:t>
      </w:r>
      <w:proofErr w:type="gramEnd"/>
      <w:r w:rsidRPr="00EE2A50">
        <w:t xml:space="preserve">  поступления от приватизации имущества, от сдачи мун</w:t>
      </w:r>
      <w:r>
        <w:t xml:space="preserve">иципального имущества в аренду; </w:t>
      </w:r>
      <w:r w:rsidRPr="00EE2A50">
        <w:t>безвозмездные поступления из других бюджетов бюджетной системы Российской Федерации, включая  дотации на выравнивание бюджетной обеспеченности муниципальных образований, и  иные межбюджетные трансферты, предоставляемые в соответствии со статьей 62 Федерального закона, и другие безвозмездные поступления,  средства финансовой помощи из бюджетов других уровней; доходы от деятельности муниципальных предприятий; часть доходов от оказания органами местного самоуправления и муниципальными учреждениями платных услуг, оставшаяся после уплаты налогов и сборов; штрафы, установление которых отнесено к компетенции органов местного самоуправления; добровольные пожертвования; иные поступления в соответствии с федеральными законами, законами края и решениями органов местного самоуправления.</w:t>
      </w:r>
      <w:r>
        <w:t xml:space="preserve"> 3. </w:t>
      </w:r>
      <w:r w:rsidRPr="00EE2A50">
        <w:t>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полномочий.</w:t>
      </w:r>
    </w:p>
    <w:p w:rsidR="001A67A0" w:rsidRPr="000B216B" w:rsidRDefault="001A67A0" w:rsidP="001A67A0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1A67A0" w:rsidRPr="000B216B" w:rsidRDefault="001A67A0" w:rsidP="001A67A0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0B216B">
        <w:t xml:space="preserve">2. </w:t>
      </w: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собой.</w:t>
      </w:r>
    </w:p>
    <w:p w:rsidR="001A67A0" w:rsidRPr="000B216B" w:rsidRDefault="001A67A0" w:rsidP="001A67A0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0B216B">
        <w:t>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A67A0" w:rsidRPr="000B216B" w:rsidRDefault="001A67A0" w:rsidP="001A67A0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0B216B">
        <w:t>3. Решение вступает в силу со дня его официального опубликования (обнародования) которое осуществляется в течени</w:t>
      </w:r>
      <w:proofErr w:type="gramStart"/>
      <w:r w:rsidRPr="000B216B">
        <w:t>и</w:t>
      </w:r>
      <w:proofErr w:type="gramEnd"/>
      <w:r w:rsidRPr="000B216B">
        <w:t xml:space="preserve"> 7 дней при наличии его государственной регистрации.</w:t>
      </w:r>
    </w:p>
    <w:p w:rsidR="001A67A0" w:rsidRPr="000B216B" w:rsidRDefault="001A67A0" w:rsidP="001A67A0">
      <w:pPr>
        <w:jc w:val="both"/>
      </w:pPr>
    </w:p>
    <w:p w:rsidR="001A67A0" w:rsidRPr="000B216B" w:rsidRDefault="001A67A0" w:rsidP="001A67A0">
      <w:pPr>
        <w:jc w:val="both"/>
      </w:pPr>
    </w:p>
    <w:p w:rsidR="001A67A0" w:rsidRPr="000B216B" w:rsidRDefault="001A67A0" w:rsidP="001A67A0">
      <w:pPr>
        <w:jc w:val="both"/>
      </w:pPr>
      <w:r w:rsidRPr="000B216B">
        <w:t xml:space="preserve">Глава Среднеагинского сельсовета                                     </w:t>
      </w:r>
    </w:p>
    <w:p w:rsidR="001A67A0" w:rsidRPr="000B216B" w:rsidRDefault="001A67A0" w:rsidP="001A67A0">
      <w:pPr>
        <w:jc w:val="both"/>
      </w:pPr>
      <w:r w:rsidRPr="000B216B">
        <w:t>Председатель Среднеагинского</w:t>
      </w:r>
    </w:p>
    <w:p w:rsidR="001A67A0" w:rsidRPr="000B216B" w:rsidRDefault="001A67A0" w:rsidP="001A67A0">
      <w:pPr>
        <w:jc w:val="both"/>
      </w:pPr>
      <w:r w:rsidRPr="000B216B">
        <w:t>Сельского Совета депутатов                                              Р.Ф.Наузников</w:t>
      </w:r>
    </w:p>
    <w:p w:rsidR="001A67A0" w:rsidRDefault="001A67A0" w:rsidP="001A67A0"/>
    <w:p w:rsidR="004E6FC6" w:rsidRDefault="004E6FC6"/>
    <w:sectPr w:rsidR="004E6FC6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A7A23FA"/>
    <w:multiLevelType w:val="hybridMultilevel"/>
    <w:tmpl w:val="2DD24D92"/>
    <w:lvl w:ilvl="0" w:tplc="0598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/>
  <w:rsids>
    <w:rsidRoot w:val="001A67A0"/>
    <w:rsid w:val="001A67A0"/>
    <w:rsid w:val="004E6FC6"/>
    <w:rsid w:val="005B0A58"/>
    <w:rsid w:val="007B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A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A0"/>
    <w:pPr>
      <w:ind w:left="720"/>
      <w:contextualSpacing/>
    </w:pPr>
  </w:style>
  <w:style w:type="character" w:styleId="a4">
    <w:name w:val="Strong"/>
    <w:basedOn w:val="a0"/>
    <w:uiPriority w:val="22"/>
    <w:qFormat/>
    <w:rsid w:val="001A6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1820</Words>
  <Characters>10374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2016-10-07T02:23:00Z</dcterms:created>
  <dcterms:modified xsi:type="dcterms:W3CDTF">2016-10-07T02:34:00Z</dcterms:modified>
</cp:coreProperties>
</file>